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4A95" w14:textId="45747D1F" w:rsidR="00922711" w:rsidRDefault="008D7A17" w:rsidP="006B0A5D">
      <w:pPr>
        <w:autoSpaceDE w:val="0"/>
        <w:autoSpaceDN w:val="0"/>
        <w:adjustRightInd w:val="0"/>
        <w:spacing w:after="240" w:line="336" w:lineRule="atLeast"/>
        <w:ind w:left="840"/>
        <w:jc w:val="left"/>
        <w:rPr>
          <w:rFonts w:ascii="メイリオ" w:eastAsia="メイリオ" w:cs="メイリオ"/>
          <w:b/>
          <w:bCs/>
          <w:color w:val="444444"/>
          <w:spacing w:val="14"/>
          <w:kern w:val="0"/>
          <w:sz w:val="27"/>
          <w:szCs w:val="27"/>
          <w:lang w:val="ja"/>
        </w:rPr>
      </w:pPr>
      <w:r>
        <w:rPr>
          <w:rFonts w:ascii="メイリオ" w:eastAsia="メイリオ" w:cs="メイリオ" w:hint="eastAsia"/>
          <w:b/>
          <w:bCs/>
          <w:color w:val="444444"/>
          <w:spacing w:val="14"/>
          <w:kern w:val="0"/>
          <w:sz w:val="27"/>
          <w:szCs w:val="27"/>
          <w:lang w:val="ja"/>
        </w:rPr>
        <w:t>■</w:t>
      </w:r>
      <w:r w:rsidR="00922711">
        <w:rPr>
          <w:rFonts w:ascii="メイリオ" w:eastAsia="メイリオ" w:cs="メイリオ" w:hint="eastAsia"/>
          <w:b/>
          <w:bCs/>
          <w:color w:val="444444"/>
          <w:spacing w:val="14"/>
          <w:kern w:val="0"/>
          <w:sz w:val="27"/>
          <w:szCs w:val="27"/>
          <w:lang w:val="ja"/>
        </w:rPr>
        <w:t>新型コロナウイルスワクチン効果を確認したい方へ</w:t>
      </w:r>
      <w:r>
        <w:rPr>
          <w:rFonts w:ascii="メイリオ" w:eastAsia="メイリオ" w:cs="メイリオ" w:hint="eastAsia"/>
          <w:b/>
          <w:bCs/>
          <w:color w:val="444444"/>
          <w:spacing w:val="14"/>
          <w:kern w:val="0"/>
          <w:sz w:val="27"/>
          <w:szCs w:val="27"/>
          <w:lang w:val="ja"/>
        </w:rPr>
        <w:t>■</w:t>
      </w:r>
    </w:p>
    <w:p w14:paraId="70CF46C7" w14:textId="77777777" w:rsidR="00092FFB" w:rsidRDefault="006B0A5D" w:rsidP="00645A15">
      <w:pPr>
        <w:autoSpaceDE w:val="0"/>
        <w:autoSpaceDN w:val="0"/>
        <w:adjustRightInd w:val="0"/>
        <w:spacing w:after="240" w:line="336" w:lineRule="atLeast"/>
        <w:jc w:val="left"/>
        <w:rPr>
          <w:rFonts w:ascii="メイリオ" w:eastAsia="メイリオ" w:cs="メイリオ"/>
          <w:b/>
          <w:bCs/>
          <w:color w:val="444444"/>
          <w:spacing w:val="14"/>
          <w:kern w:val="0"/>
          <w:sz w:val="27"/>
          <w:szCs w:val="27"/>
          <w:lang w:val="ja"/>
        </w:rPr>
      </w:pPr>
      <w:r>
        <w:rPr>
          <w:rFonts w:ascii="メイリオ" w:eastAsia="メイリオ" w:cs="メイリオ" w:hint="eastAsia"/>
          <w:b/>
          <w:bCs/>
          <w:color w:val="444444"/>
          <w:spacing w:val="14"/>
          <w:kern w:val="0"/>
          <w:sz w:val="27"/>
          <w:szCs w:val="27"/>
          <w:lang w:val="ja"/>
        </w:rPr>
        <w:t>ワクチン接種後スパイク蛋白抗体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中和抗体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検査</w:t>
      </w:r>
    </w:p>
    <w:p w14:paraId="2CD6B4CE" w14:textId="148942AB" w:rsidR="006B0A5D" w:rsidRPr="00645A15" w:rsidRDefault="006B0A5D" w:rsidP="00645A15">
      <w:pPr>
        <w:autoSpaceDE w:val="0"/>
        <w:autoSpaceDN w:val="0"/>
        <w:adjustRightInd w:val="0"/>
        <w:spacing w:after="240" w:line="336" w:lineRule="atLeast"/>
        <w:jc w:val="left"/>
        <w:rPr>
          <w:rFonts w:ascii="メイリオ" w:eastAsia="メイリオ" w:cs="メイリオ"/>
          <w:b/>
          <w:bCs/>
          <w:color w:val="444444"/>
          <w:spacing w:val="14"/>
          <w:kern w:val="0"/>
          <w:sz w:val="27"/>
          <w:szCs w:val="27"/>
          <w:lang w:val="ja"/>
        </w:rPr>
      </w:pPr>
      <w:r>
        <w:rPr>
          <w:rFonts w:ascii="游明朝" w:eastAsia="游明朝" w:cs="游明朝" w:hint="eastAsia"/>
          <w:kern w:val="0"/>
          <w:szCs w:val="21"/>
          <w:lang w:val="ja"/>
        </w:rPr>
        <w:t>過去の感染もしくはワクチン接種により</w:t>
      </w:r>
      <w:r w:rsidR="00B90BCA">
        <w:rPr>
          <w:rFonts w:ascii="游明朝" w:eastAsia="游明朝" w:cs="游明朝" w:hint="eastAsia"/>
          <w:kern w:val="0"/>
          <w:szCs w:val="21"/>
          <w:lang w:val="ja"/>
        </w:rPr>
        <w:t>、</w:t>
      </w:r>
      <w:r>
        <w:rPr>
          <w:rFonts w:ascii="游明朝" w:eastAsia="游明朝" w:cs="游明朝" w:hint="eastAsia"/>
          <w:kern w:val="0"/>
          <w:szCs w:val="21"/>
          <w:lang w:val="ja"/>
        </w:rPr>
        <w:t>新型コロナ</w:t>
      </w:r>
      <w:r w:rsidR="00922711">
        <w:rPr>
          <w:rFonts w:ascii="游明朝" w:eastAsia="游明朝" w:cs="游明朝" w:hint="eastAsia"/>
          <w:kern w:val="0"/>
          <w:szCs w:val="21"/>
          <w:lang w:val="ja"/>
        </w:rPr>
        <w:t>ウイルス</w:t>
      </w:r>
      <w:r>
        <w:rPr>
          <w:rFonts w:ascii="游明朝" w:eastAsia="游明朝" w:cs="游明朝" w:hint="eastAsia"/>
          <w:kern w:val="0"/>
          <w:szCs w:val="21"/>
          <w:lang w:val="ja"/>
        </w:rPr>
        <w:t>に対する免疫を獲得した場合は中和抗体</w:t>
      </w:r>
      <w:r>
        <w:rPr>
          <w:rFonts w:ascii="游明朝" w:eastAsia="游明朝" w:cs="游明朝"/>
          <w:kern w:val="0"/>
          <w:szCs w:val="21"/>
          <w:lang w:val="ja"/>
        </w:rPr>
        <w:t>(</w:t>
      </w:r>
      <w:r>
        <w:rPr>
          <w:rFonts w:ascii="游明朝" w:eastAsia="游明朝" w:cs="游明朝" w:hint="eastAsia"/>
          <w:kern w:val="0"/>
          <w:szCs w:val="21"/>
          <w:lang w:val="ja"/>
        </w:rPr>
        <w:t>スパイク</w:t>
      </w:r>
      <w:r w:rsidR="00B90BCA">
        <w:rPr>
          <w:rFonts w:ascii="游明朝" w:eastAsia="游明朝" w:cs="游明朝" w:hint="eastAsia"/>
          <w:kern w:val="0"/>
          <w:szCs w:val="21"/>
          <w:lang w:val="ja"/>
        </w:rPr>
        <w:t>蛋白</w:t>
      </w:r>
      <w:r>
        <w:rPr>
          <w:rFonts w:ascii="游明朝" w:eastAsia="游明朝" w:cs="游明朝" w:hint="eastAsia"/>
          <w:kern w:val="0"/>
          <w:szCs w:val="21"/>
          <w:lang w:val="ja"/>
        </w:rPr>
        <w:t>抗体</w:t>
      </w:r>
      <w:r>
        <w:rPr>
          <w:rFonts w:ascii="游明朝" w:eastAsia="游明朝" w:cs="游明朝"/>
          <w:kern w:val="0"/>
          <w:szCs w:val="21"/>
          <w:lang w:val="ja"/>
        </w:rPr>
        <w:t>)</w:t>
      </w:r>
      <w:r>
        <w:rPr>
          <w:rFonts w:ascii="游明朝" w:eastAsia="游明朝" w:cs="游明朝" w:hint="eastAsia"/>
          <w:kern w:val="0"/>
          <w:szCs w:val="21"/>
          <w:lang w:val="ja"/>
        </w:rPr>
        <w:t>の抗体価が上昇します。中和抗体が高ければ必ず感染しないと保証するものではないですが、</w:t>
      </w:r>
      <w:r w:rsidR="00B90BCA">
        <w:rPr>
          <w:rFonts w:ascii="游明朝" w:eastAsia="游明朝" w:cs="游明朝" w:hint="eastAsia"/>
          <w:kern w:val="0"/>
          <w:szCs w:val="21"/>
          <w:lang w:val="ja"/>
        </w:rPr>
        <w:t>「過去の感染」「免疫獲得」を確認するための</w:t>
      </w:r>
      <w:r>
        <w:rPr>
          <w:rFonts w:ascii="游明朝" w:eastAsia="游明朝" w:cs="游明朝" w:hint="eastAsia"/>
          <w:kern w:val="0"/>
          <w:szCs w:val="21"/>
          <w:lang w:val="ja"/>
        </w:rPr>
        <w:t>非常に有用な指標です。</w:t>
      </w:r>
    </w:p>
    <w:p w14:paraId="43E302FA" w14:textId="77777777" w:rsidR="006B0A5D" w:rsidRDefault="006B0A5D" w:rsidP="006B0A5D">
      <w:pPr>
        <w:autoSpaceDE w:val="0"/>
        <w:autoSpaceDN w:val="0"/>
        <w:adjustRightInd w:val="0"/>
        <w:rPr>
          <w:rFonts w:ascii="游明朝" w:eastAsia="游明朝" w:cs="游明朝"/>
          <w:kern w:val="0"/>
          <w:szCs w:val="21"/>
          <w:lang w:val="ja"/>
        </w:rPr>
      </w:pPr>
    </w:p>
    <w:p w14:paraId="466C2EB0" w14:textId="77777777" w:rsidR="00B90BCA"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当院は喘息の患者様が多いため、重度のアレルギー体質の患者様が来院されています。</w:t>
      </w:r>
    </w:p>
    <w:p w14:paraId="76F5F6E0" w14:textId="402E2C74" w:rsidR="006B0A5D"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アレルギー体質の患者様は新型コロナワクチンを接種すること自体に不安を持たれています。過去に感染したかはっきりしない場合は感染により既に抗体が備わっているかを知っておきたい患者様も多いと思います。</w:t>
      </w:r>
    </w:p>
    <w:p w14:paraId="550CE935" w14:textId="77777777" w:rsidR="006B0A5D" w:rsidRDefault="006B0A5D" w:rsidP="006B0A5D">
      <w:pPr>
        <w:autoSpaceDE w:val="0"/>
        <w:autoSpaceDN w:val="0"/>
        <w:adjustRightInd w:val="0"/>
        <w:rPr>
          <w:rFonts w:ascii="游明朝" w:eastAsia="游明朝" w:cs="游明朝"/>
          <w:kern w:val="0"/>
          <w:szCs w:val="21"/>
          <w:lang w:val="ja"/>
        </w:rPr>
      </w:pPr>
    </w:p>
    <w:p w14:paraId="6B5B7D94" w14:textId="77777777" w:rsidR="006B0A5D"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また、</w:t>
      </w:r>
      <w:r>
        <w:rPr>
          <w:rFonts w:ascii="游明朝" w:eastAsia="游明朝" w:cs="游明朝"/>
          <w:kern w:val="0"/>
          <w:szCs w:val="21"/>
          <w:lang w:val="ja"/>
        </w:rPr>
        <w:t>COPD(</w:t>
      </w:r>
      <w:r>
        <w:rPr>
          <w:rFonts w:ascii="游明朝" w:eastAsia="游明朝" w:cs="游明朝" w:hint="eastAsia"/>
          <w:kern w:val="0"/>
          <w:szCs w:val="21"/>
          <w:lang w:val="ja"/>
        </w:rPr>
        <w:t>慢性閉塞性肺疾患</w:t>
      </w:r>
      <w:r>
        <w:rPr>
          <w:rFonts w:ascii="游明朝" w:eastAsia="游明朝" w:cs="游明朝"/>
          <w:kern w:val="0"/>
          <w:szCs w:val="21"/>
          <w:lang w:val="ja"/>
        </w:rPr>
        <w:t>)</w:t>
      </w:r>
      <w:r>
        <w:rPr>
          <w:rFonts w:ascii="游明朝" w:eastAsia="游明朝" w:cs="游明朝" w:hint="eastAsia"/>
          <w:kern w:val="0"/>
          <w:szCs w:val="21"/>
          <w:lang w:val="ja"/>
        </w:rPr>
        <w:t>や高血圧のといった基礎疾患のある患者様も多く来院されており、新型コロナウイルスに感染した場合に重症化するリスクが高いため新型コロナワクチンを接種後に十分な抗体がついているのか不安に思われている患者様も多いと思います。</w:t>
      </w:r>
    </w:p>
    <w:p w14:paraId="2FED831D" w14:textId="77777777" w:rsidR="006B0A5D" w:rsidRDefault="006B0A5D" w:rsidP="006B0A5D">
      <w:pPr>
        <w:autoSpaceDE w:val="0"/>
        <w:autoSpaceDN w:val="0"/>
        <w:adjustRightInd w:val="0"/>
        <w:rPr>
          <w:rFonts w:ascii="游明朝" w:eastAsia="游明朝" w:cs="游明朝"/>
          <w:kern w:val="0"/>
          <w:szCs w:val="21"/>
          <w:lang w:val="ja"/>
        </w:rPr>
      </w:pPr>
    </w:p>
    <w:p w14:paraId="7A699962" w14:textId="2B9D926E" w:rsidR="00B90BCA"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当院では</w:t>
      </w:r>
      <w:r w:rsidR="00B90BCA">
        <w:rPr>
          <w:rFonts w:ascii="游明朝" w:eastAsia="游明朝" w:cs="游明朝" w:hint="eastAsia"/>
          <w:kern w:val="0"/>
          <w:szCs w:val="21"/>
          <w:lang w:val="ja"/>
        </w:rPr>
        <w:t>、新たに</w:t>
      </w:r>
      <w:r>
        <w:rPr>
          <w:rFonts w:ascii="游明朝" w:eastAsia="游明朝" w:cs="游明朝" w:hint="eastAsia"/>
          <w:kern w:val="0"/>
          <w:szCs w:val="21"/>
          <w:lang w:val="ja"/>
        </w:rPr>
        <w:t>スパイク蛋白抗体検査</w:t>
      </w:r>
      <w:r w:rsidR="00B90BCA">
        <w:rPr>
          <w:rFonts w:ascii="游明朝" w:eastAsia="游明朝" w:cs="游明朝" w:hint="eastAsia"/>
          <w:kern w:val="0"/>
          <w:szCs w:val="21"/>
          <w:lang w:val="ja"/>
        </w:rPr>
        <w:t>を行うことが可能となりました。</w:t>
      </w:r>
    </w:p>
    <w:p w14:paraId="45CBBC30" w14:textId="1FDC5451" w:rsidR="006B0A5D" w:rsidRDefault="00B90BCA" w:rsidP="006B0A5D">
      <w:pPr>
        <w:autoSpaceDE w:val="0"/>
        <w:autoSpaceDN w:val="0"/>
        <w:adjustRightInd w:val="0"/>
        <w:rPr>
          <w:rFonts w:ascii="游明朝" w:eastAsia="游明朝" w:cs="游明朝"/>
          <w:kern w:val="0"/>
          <w:szCs w:val="21"/>
          <w:u w:val="single"/>
          <w:lang w:val="ja"/>
        </w:rPr>
      </w:pPr>
      <w:r>
        <w:rPr>
          <w:rFonts w:ascii="游明朝" w:eastAsia="游明朝" w:cs="游明朝" w:hint="eastAsia"/>
          <w:kern w:val="0"/>
          <w:szCs w:val="21"/>
          <w:lang w:val="ja"/>
        </w:rPr>
        <w:t>従来</w:t>
      </w:r>
      <w:r w:rsidR="006B0A5D">
        <w:rPr>
          <w:rFonts w:ascii="游明朝" w:eastAsia="游明朝" w:cs="游明朝" w:hint="eastAsia"/>
          <w:kern w:val="0"/>
          <w:szCs w:val="21"/>
          <w:lang w:val="ja"/>
        </w:rPr>
        <w:t>までは既感染の有無のみを調べるヌクレオカプシド蛋白</w:t>
      </w:r>
      <w:r w:rsidR="006B0A5D">
        <w:rPr>
          <w:rFonts w:ascii="游明朝" w:eastAsia="游明朝" w:cs="游明朝"/>
          <w:kern w:val="0"/>
          <w:szCs w:val="21"/>
          <w:lang w:val="ja"/>
        </w:rPr>
        <w:t>(N</w:t>
      </w:r>
      <w:r w:rsidR="006B0A5D">
        <w:rPr>
          <w:rFonts w:ascii="游明朝" w:eastAsia="游明朝" w:cs="游明朝" w:hint="eastAsia"/>
          <w:kern w:val="0"/>
          <w:szCs w:val="21"/>
          <w:lang w:val="ja"/>
        </w:rPr>
        <w:t>蛋白</w:t>
      </w:r>
      <w:r w:rsidR="006B0A5D">
        <w:rPr>
          <w:rFonts w:ascii="游明朝" w:eastAsia="游明朝" w:cs="游明朝"/>
          <w:kern w:val="0"/>
          <w:szCs w:val="21"/>
          <w:lang w:val="ja"/>
        </w:rPr>
        <w:t>)</w:t>
      </w:r>
      <w:r w:rsidR="006B0A5D">
        <w:rPr>
          <w:rFonts w:ascii="游明朝" w:eastAsia="游明朝" w:cs="游明朝" w:hint="eastAsia"/>
          <w:kern w:val="0"/>
          <w:szCs w:val="21"/>
          <w:lang w:val="ja"/>
        </w:rPr>
        <w:t>抗体検査を</w:t>
      </w:r>
      <w:r w:rsidR="00CA7A32">
        <w:rPr>
          <w:rFonts w:ascii="游明朝" w:eastAsia="游明朝" w:cs="游明朝" w:hint="eastAsia"/>
          <w:kern w:val="0"/>
          <w:szCs w:val="21"/>
          <w:lang w:val="ja"/>
        </w:rPr>
        <w:t>行っ</w:t>
      </w:r>
      <w:r w:rsidR="006B0A5D">
        <w:rPr>
          <w:rFonts w:ascii="游明朝" w:eastAsia="游明朝" w:cs="游明朝" w:hint="eastAsia"/>
          <w:kern w:val="0"/>
          <w:szCs w:val="21"/>
          <w:lang w:val="ja"/>
        </w:rPr>
        <w:t>ておりましたが、</w:t>
      </w:r>
      <w:r w:rsidR="006B0A5D">
        <w:rPr>
          <w:rFonts w:ascii="游明朝" w:eastAsia="游明朝" w:cs="游明朝" w:hint="eastAsia"/>
          <w:kern w:val="0"/>
          <w:szCs w:val="21"/>
          <w:u w:val="single"/>
          <w:lang w:val="ja"/>
        </w:rPr>
        <w:t>スパイク蛋白</w:t>
      </w:r>
      <w:r w:rsidR="006B0A5D">
        <w:rPr>
          <w:rFonts w:ascii="游明朝" w:eastAsia="游明朝" w:cs="游明朝"/>
          <w:kern w:val="0"/>
          <w:szCs w:val="21"/>
          <w:u w:val="single"/>
          <w:lang w:val="ja"/>
        </w:rPr>
        <w:t>(S</w:t>
      </w:r>
      <w:r w:rsidR="006B0A5D">
        <w:rPr>
          <w:rFonts w:ascii="游明朝" w:eastAsia="游明朝" w:cs="游明朝" w:hint="eastAsia"/>
          <w:kern w:val="0"/>
          <w:szCs w:val="21"/>
          <w:u w:val="single"/>
          <w:lang w:val="ja"/>
        </w:rPr>
        <w:t>蛋白</w:t>
      </w:r>
      <w:r w:rsidR="006B0A5D">
        <w:rPr>
          <w:rFonts w:ascii="游明朝" w:eastAsia="游明朝" w:cs="游明朝"/>
          <w:kern w:val="0"/>
          <w:szCs w:val="21"/>
          <w:u w:val="single"/>
          <w:lang w:val="ja"/>
        </w:rPr>
        <w:t>)</w:t>
      </w:r>
      <w:r w:rsidR="006B0A5D">
        <w:rPr>
          <w:rFonts w:ascii="游明朝" w:eastAsia="游明朝" w:cs="游明朝" w:hint="eastAsia"/>
          <w:kern w:val="0"/>
          <w:szCs w:val="21"/>
          <w:u w:val="single"/>
          <w:lang w:val="ja"/>
        </w:rPr>
        <w:t>抗体検査を実施することにより、</w:t>
      </w:r>
      <w:r>
        <w:rPr>
          <w:rFonts w:ascii="游明朝" w:eastAsia="游明朝" w:cs="游明朝" w:hint="eastAsia"/>
          <w:kern w:val="0"/>
          <w:szCs w:val="21"/>
          <w:u w:val="single"/>
          <w:lang w:val="ja"/>
        </w:rPr>
        <w:t>「過去の感染」</w:t>
      </w:r>
      <w:r w:rsidR="006B0A5D">
        <w:rPr>
          <w:rFonts w:ascii="游明朝" w:eastAsia="游明朝" w:cs="游明朝" w:hint="eastAsia"/>
          <w:kern w:val="0"/>
          <w:szCs w:val="21"/>
          <w:u w:val="single"/>
          <w:lang w:val="ja"/>
        </w:rPr>
        <w:t>もしくは</w:t>
      </w:r>
      <w:r>
        <w:rPr>
          <w:rFonts w:ascii="游明朝" w:eastAsia="游明朝" w:cs="游明朝" w:hint="eastAsia"/>
          <w:kern w:val="0"/>
          <w:szCs w:val="21"/>
          <w:u w:val="single"/>
          <w:lang w:val="ja"/>
        </w:rPr>
        <w:t>「</w:t>
      </w:r>
      <w:r w:rsidR="006B0A5D">
        <w:rPr>
          <w:rFonts w:ascii="游明朝" w:eastAsia="游明朝" w:cs="游明朝" w:hint="eastAsia"/>
          <w:kern w:val="0"/>
          <w:szCs w:val="21"/>
          <w:u w:val="single"/>
          <w:lang w:val="ja"/>
        </w:rPr>
        <w:t>ワクチン接種により免疫</w:t>
      </w:r>
      <w:r w:rsidR="006B0A5D">
        <w:rPr>
          <w:rFonts w:ascii="游明朝" w:eastAsia="游明朝" w:cs="游明朝"/>
          <w:kern w:val="0"/>
          <w:szCs w:val="21"/>
          <w:u w:val="single"/>
          <w:lang w:val="ja"/>
        </w:rPr>
        <w:t>(</w:t>
      </w:r>
      <w:r w:rsidR="006B0A5D">
        <w:rPr>
          <w:rFonts w:ascii="游明朝" w:eastAsia="游明朝" w:cs="游明朝" w:hint="eastAsia"/>
          <w:kern w:val="0"/>
          <w:szCs w:val="21"/>
          <w:u w:val="single"/>
          <w:lang w:val="ja"/>
        </w:rPr>
        <w:t>抗体</w:t>
      </w:r>
      <w:r w:rsidR="006B0A5D">
        <w:rPr>
          <w:rFonts w:ascii="游明朝" w:eastAsia="游明朝" w:cs="游明朝"/>
          <w:kern w:val="0"/>
          <w:szCs w:val="21"/>
          <w:u w:val="single"/>
          <w:lang w:val="ja"/>
        </w:rPr>
        <w:t>)</w:t>
      </w:r>
      <w:r w:rsidR="006B0A5D">
        <w:rPr>
          <w:rFonts w:ascii="游明朝" w:eastAsia="游明朝" w:cs="游明朝" w:hint="eastAsia"/>
          <w:kern w:val="0"/>
          <w:szCs w:val="21"/>
          <w:u w:val="single"/>
          <w:lang w:val="ja"/>
        </w:rPr>
        <w:t>を獲得できているか</w:t>
      </w:r>
      <w:r>
        <w:rPr>
          <w:rFonts w:ascii="游明朝" w:eastAsia="游明朝" w:cs="游明朝" w:hint="eastAsia"/>
          <w:kern w:val="0"/>
          <w:szCs w:val="21"/>
          <w:u w:val="single"/>
          <w:lang w:val="ja"/>
        </w:rPr>
        <w:t>」</w:t>
      </w:r>
      <w:r w:rsidR="006B0A5D">
        <w:rPr>
          <w:rFonts w:ascii="游明朝" w:eastAsia="游明朝" w:cs="游明朝" w:hint="eastAsia"/>
          <w:kern w:val="0"/>
          <w:szCs w:val="21"/>
          <w:u w:val="single"/>
          <w:lang w:val="ja"/>
        </w:rPr>
        <w:t>の判定ができます。</w:t>
      </w:r>
    </w:p>
    <w:p w14:paraId="33FF504F" w14:textId="77777777" w:rsidR="006B0A5D" w:rsidRDefault="006B0A5D" w:rsidP="006B0A5D">
      <w:pPr>
        <w:autoSpaceDE w:val="0"/>
        <w:autoSpaceDN w:val="0"/>
        <w:adjustRightInd w:val="0"/>
        <w:rPr>
          <w:rFonts w:ascii="游明朝" w:eastAsia="游明朝" w:cs="游明朝"/>
          <w:kern w:val="0"/>
          <w:szCs w:val="21"/>
          <w:u w:val="single"/>
          <w:lang w:val="ja"/>
        </w:rPr>
      </w:pPr>
    </w:p>
    <w:p w14:paraId="1BCA9D90" w14:textId="5ADB2405" w:rsidR="008D7A17" w:rsidRDefault="008D7A17" w:rsidP="006B0A5D">
      <w:pPr>
        <w:autoSpaceDE w:val="0"/>
        <w:autoSpaceDN w:val="0"/>
        <w:adjustRightInd w:val="0"/>
        <w:rPr>
          <w:rFonts w:ascii="メイリオ" w:eastAsia="メイリオ" w:cs="メイリオ"/>
          <w:b/>
          <w:bCs/>
          <w:color w:val="444444"/>
          <w:spacing w:val="14"/>
          <w:kern w:val="0"/>
          <w:sz w:val="27"/>
          <w:szCs w:val="27"/>
          <w:lang w:val="ja"/>
        </w:rPr>
      </w:pPr>
      <w:r>
        <w:rPr>
          <w:rFonts w:ascii="メイリオ" w:eastAsia="メイリオ" w:cs="メイリオ" w:hint="eastAsia"/>
          <w:b/>
          <w:bCs/>
          <w:color w:val="444444"/>
          <w:spacing w:val="14"/>
          <w:kern w:val="0"/>
          <w:sz w:val="27"/>
          <w:szCs w:val="27"/>
          <w:lang w:val="ja"/>
        </w:rPr>
        <w:t>スパイク蛋白抗体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中和抗体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検査はどんな人におすすめか？</w:t>
      </w:r>
    </w:p>
    <w:p w14:paraId="2401CB08" w14:textId="77777777" w:rsidR="00092FFB" w:rsidRDefault="00092FFB" w:rsidP="006B0A5D">
      <w:pPr>
        <w:autoSpaceDE w:val="0"/>
        <w:autoSpaceDN w:val="0"/>
        <w:adjustRightInd w:val="0"/>
        <w:rPr>
          <w:rFonts w:ascii="游明朝" w:eastAsia="游明朝" w:cs="游明朝" w:hint="eastAsia"/>
          <w:kern w:val="0"/>
          <w:szCs w:val="21"/>
          <w:lang w:val="ja"/>
        </w:rPr>
      </w:pPr>
    </w:p>
    <w:p w14:paraId="64B8BC7D" w14:textId="3F501CE9" w:rsidR="006B0A5D"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以下のような患者様にはスパイク蛋白抗体検査をお</w:t>
      </w:r>
      <w:r w:rsidR="008D7A17">
        <w:rPr>
          <w:rFonts w:ascii="游明朝" w:eastAsia="游明朝" w:cs="游明朝" w:hint="eastAsia"/>
          <w:kern w:val="0"/>
          <w:szCs w:val="21"/>
          <w:lang w:val="ja"/>
        </w:rPr>
        <w:t>すす</w:t>
      </w:r>
      <w:r>
        <w:rPr>
          <w:rFonts w:ascii="游明朝" w:eastAsia="游明朝" w:cs="游明朝" w:hint="eastAsia"/>
          <w:kern w:val="0"/>
          <w:szCs w:val="21"/>
          <w:lang w:val="ja"/>
        </w:rPr>
        <w:t>めします。</w:t>
      </w:r>
    </w:p>
    <w:p w14:paraId="1E2406CA" w14:textId="77777777" w:rsidR="006B0A5D"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・ステロイドや免疫抑制剤を使用しているため抗体が備わったか不安に思われている方。</w:t>
      </w:r>
    </w:p>
    <w:p w14:paraId="67254521" w14:textId="1181AACC" w:rsidR="006B0A5D"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・ワクチン接種前や接種後に、</w:t>
      </w:r>
      <w:r w:rsidR="00A23817">
        <w:rPr>
          <w:rFonts w:ascii="游明朝" w:eastAsia="游明朝" w:cs="游明朝" w:hint="eastAsia"/>
          <w:kern w:val="0"/>
          <w:szCs w:val="21"/>
          <w:lang w:val="ja"/>
        </w:rPr>
        <w:t>ご自身の抗体価を</w:t>
      </w:r>
      <w:r>
        <w:rPr>
          <w:rFonts w:ascii="游明朝" w:eastAsia="游明朝" w:cs="游明朝" w:hint="eastAsia"/>
          <w:kern w:val="0"/>
          <w:szCs w:val="21"/>
          <w:lang w:val="ja"/>
        </w:rPr>
        <w:t>確認したい方。</w:t>
      </w:r>
    </w:p>
    <w:p w14:paraId="1BD9E359" w14:textId="5097B58B" w:rsidR="006B0A5D" w:rsidRDefault="006B0A5D" w:rsidP="00077064">
      <w:pPr>
        <w:autoSpaceDE w:val="0"/>
        <w:autoSpaceDN w:val="0"/>
        <w:adjustRightInd w:val="0"/>
        <w:ind w:left="210" w:hangingChars="100" w:hanging="210"/>
        <w:rPr>
          <w:rFonts w:ascii="游明朝" w:eastAsia="游明朝" w:cs="游明朝"/>
          <w:kern w:val="0"/>
          <w:szCs w:val="21"/>
          <w:lang w:val="ja"/>
        </w:rPr>
      </w:pPr>
      <w:r>
        <w:rPr>
          <w:rFonts w:ascii="游明朝" w:eastAsia="游明朝" w:cs="游明朝" w:hint="eastAsia"/>
          <w:kern w:val="0"/>
          <w:szCs w:val="21"/>
          <w:lang w:val="ja"/>
        </w:rPr>
        <w:t>・過去に新型コロナに感染したかはっきりしない、もしくは新型コロナに感染した方でワクチン接種を悩んでいる方</w:t>
      </w:r>
      <w:r w:rsidR="00077064">
        <w:rPr>
          <w:rFonts w:ascii="游明朝" w:eastAsia="游明朝" w:cs="游明朝" w:hint="eastAsia"/>
          <w:kern w:val="0"/>
          <w:szCs w:val="21"/>
          <w:lang w:val="ja"/>
        </w:rPr>
        <w:t>（</w:t>
      </w:r>
      <w:r>
        <w:rPr>
          <w:rFonts w:ascii="游明朝" w:eastAsia="游明朝" w:cs="游明朝" w:hint="eastAsia"/>
          <w:kern w:val="0"/>
          <w:szCs w:val="21"/>
          <w:lang w:val="ja"/>
        </w:rPr>
        <w:t>過去に新型コロナに感染している場合でも</w:t>
      </w:r>
      <w:r>
        <w:rPr>
          <w:rFonts w:ascii="游明朝" w:eastAsia="游明朝" w:cs="游明朝"/>
          <w:kern w:val="0"/>
          <w:szCs w:val="21"/>
          <w:lang w:val="ja"/>
        </w:rPr>
        <w:t>WHO</w:t>
      </w:r>
      <w:r>
        <w:rPr>
          <w:rFonts w:ascii="游明朝" w:eastAsia="游明朝" w:cs="游明朝" w:hint="eastAsia"/>
          <w:kern w:val="0"/>
          <w:szCs w:val="21"/>
          <w:lang w:val="ja"/>
        </w:rPr>
        <w:t>はワクチン接種を推奨しています</w:t>
      </w:r>
      <w:r w:rsidR="00077064">
        <w:rPr>
          <w:rFonts w:ascii="游明朝" w:eastAsia="游明朝" w:cs="游明朝" w:hint="eastAsia"/>
          <w:kern w:val="0"/>
          <w:szCs w:val="21"/>
          <w:lang w:val="ja"/>
        </w:rPr>
        <w:t>）。</w:t>
      </w:r>
    </w:p>
    <w:p w14:paraId="10F39770" w14:textId="07BAFFAD" w:rsidR="006B0A5D" w:rsidRDefault="006B0A5D" w:rsidP="00077064">
      <w:pPr>
        <w:autoSpaceDE w:val="0"/>
        <w:autoSpaceDN w:val="0"/>
        <w:adjustRightInd w:val="0"/>
        <w:ind w:left="210" w:hangingChars="100" w:hanging="210"/>
        <w:rPr>
          <w:rFonts w:ascii="游明朝" w:eastAsia="游明朝" w:cs="游明朝"/>
          <w:kern w:val="0"/>
          <w:szCs w:val="21"/>
          <w:lang w:val="ja"/>
        </w:rPr>
      </w:pPr>
      <w:r>
        <w:rPr>
          <w:rFonts w:ascii="游明朝" w:eastAsia="游明朝" w:cs="游明朝" w:hint="eastAsia"/>
          <w:kern w:val="0"/>
          <w:szCs w:val="21"/>
          <w:lang w:val="ja"/>
        </w:rPr>
        <w:t>・１回目のワクチン接種時の副反応が非常に強かったため、</w:t>
      </w:r>
      <w:r w:rsidR="00865943">
        <w:rPr>
          <w:rFonts w:ascii="游明朝" w:eastAsia="游明朝" w:cs="游明朝" w:hint="eastAsia"/>
          <w:kern w:val="0"/>
          <w:szCs w:val="21"/>
          <w:lang w:val="ja"/>
        </w:rPr>
        <w:t>2回目の接種が心配で、</w:t>
      </w:r>
      <w:r>
        <w:rPr>
          <w:rFonts w:ascii="游明朝" w:eastAsia="游明朝" w:cs="游明朝" w:hint="eastAsia"/>
          <w:kern w:val="0"/>
          <w:szCs w:val="21"/>
          <w:lang w:val="ja"/>
        </w:rPr>
        <w:t>既に抗体が</w:t>
      </w:r>
      <w:r w:rsidR="00865943">
        <w:rPr>
          <w:rFonts w:ascii="游明朝" w:eastAsia="游明朝" w:cs="游明朝" w:hint="eastAsia"/>
          <w:kern w:val="0"/>
          <w:szCs w:val="21"/>
          <w:lang w:val="ja"/>
        </w:rPr>
        <w:t>ついているか</w:t>
      </w:r>
      <w:r>
        <w:rPr>
          <w:rFonts w:ascii="游明朝" w:eastAsia="游明朝" w:cs="游明朝" w:hint="eastAsia"/>
          <w:kern w:val="0"/>
          <w:szCs w:val="21"/>
          <w:lang w:val="ja"/>
        </w:rPr>
        <w:t>確認したい方（ワクチンは２回接種が推奨されています）</w:t>
      </w:r>
      <w:r w:rsidR="008D7A17">
        <w:rPr>
          <w:rFonts w:ascii="游明朝" w:eastAsia="游明朝" w:cs="游明朝" w:hint="eastAsia"/>
          <w:kern w:val="0"/>
          <w:szCs w:val="21"/>
          <w:lang w:val="ja"/>
        </w:rPr>
        <w:t>。</w:t>
      </w:r>
    </w:p>
    <w:p w14:paraId="6C056FD0" w14:textId="6F31039F" w:rsidR="006B0A5D" w:rsidRDefault="006B0A5D" w:rsidP="006B0A5D">
      <w:pPr>
        <w:autoSpaceDE w:val="0"/>
        <w:autoSpaceDN w:val="0"/>
        <w:adjustRightInd w:val="0"/>
        <w:rPr>
          <w:rFonts w:ascii="游明朝" w:eastAsia="游明朝" w:cs="游明朝"/>
          <w:kern w:val="0"/>
          <w:szCs w:val="21"/>
          <w:lang w:val="ja"/>
        </w:rPr>
      </w:pPr>
    </w:p>
    <w:p w14:paraId="4664DF80" w14:textId="77777777" w:rsidR="00645A15" w:rsidRDefault="00645A15" w:rsidP="006B0A5D">
      <w:pPr>
        <w:autoSpaceDE w:val="0"/>
        <w:autoSpaceDN w:val="0"/>
        <w:adjustRightInd w:val="0"/>
        <w:rPr>
          <w:rFonts w:ascii="游明朝" w:eastAsia="游明朝" w:cs="游明朝"/>
          <w:kern w:val="0"/>
          <w:szCs w:val="21"/>
          <w:lang w:val="ja"/>
        </w:rPr>
      </w:pPr>
    </w:p>
    <w:p w14:paraId="08ED054B" w14:textId="73D6A501" w:rsidR="008D7A17" w:rsidRDefault="008D7A17" w:rsidP="006B0A5D">
      <w:pPr>
        <w:autoSpaceDE w:val="0"/>
        <w:autoSpaceDN w:val="0"/>
        <w:adjustRightInd w:val="0"/>
        <w:rPr>
          <w:rFonts w:ascii="メイリオ" w:eastAsia="メイリオ" w:cs="メイリオ"/>
          <w:b/>
          <w:bCs/>
          <w:color w:val="444444"/>
          <w:spacing w:val="14"/>
          <w:kern w:val="0"/>
          <w:sz w:val="27"/>
          <w:szCs w:val="27"/>
          <w:lang w:val="ja"/>
        </w:rPr>
      </w:pPr>
      <w:r>
        <w:rPr>
          <w:rFonts w:ascii="メイリオ" w:eastAsia="メイリオ" w:cs="メイリオ" w:hint="eastAsia"/>
          <w:b/>
          <w:bCs/>
          <w:color w:val="444444"/>
          <w:spacing w:val="14"/>
          <w:kern w:val="0"/>
          <w:sz w:val="27"/>
          <w:szCs w:val="27"/>
          <w:lang w:val="ja"/>
        </w:rPr>
        <w:lastRenderedPageBreak/>
        <w:t>スパイク蛋白抗体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中和抗体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検査はいつ受ければ良いの？</w:t>
      </w:r>
    </w:p>
    <w:p w14:paraId="0C8512EC" w14:textId="77777777" w:rsidR="00092FFB" w:rsidRDefault="00092FFB" w:rsidP="006B0A5D">
      <w:pPr>
        <w:autoSpaceDE w:val="0"/>
        <w:autoSpaceDN w:val="0"/>
        <w:adjustRightInd w:val="0"/>
        <w:rPr>
          <w:rFonts w:ascii="游明朝" w:eastAsia="游明朝" w:cs="游明朝" w:hint="eastAsia"/>
          <w:kern w:val="0"/>
          <w:szCs w:val="21"/>
          <w:lang w:val="ja"/>
        </w:rPr>
      </w:pPr>
    </w:p>
    <w:p w14:paraId="2B14B201" w14:textId="68995B79" w:rsidR="006B0A5D" w:rsidRPr="008D7A17" w:rsidRDefault="006B0A5D" w:rsidP="008D7A17">
      <w:pPr>
        <w:pStyle w:val="a4"/>
        <w:numPr>
          <w:ilvl w:val="0"/>
          <w:numId w:val="2"/>
        </w:numPr>
        <w:autoSpaceDE w:val="0"/>
        <w:autoSpaceDN w:val="0"/>
        <w:adjustRightInd w:val="0"/>
        <w:ind w:leftChars="0"/>
        <w:rPr>
          <w:rFonts w:ascii="游明朝" w:eastAsia="游明朝" w:cs="游明朝"/>
          <w:kern w:val="0"/>
          <w:szCs w:val="21"/>
          <w:u w:val="single"/>
          <w:lang w:val="ja"/>
        </w:rPr>
      </w:pPr>
      <w:r w:rsidRPr="008D7A17">
        <w:rPr>
          <w:rFonts w:ascii="游明朝" w:eastAsia="游明朝" w:cs="游明朝" w:hint="eastAsia"/>
          <w:kern w:val="0"/>
          <w:szCs w:val="21"/>
          <w:u w:val="single"/>
          <w:lang w:val="ja"/>
        </w:rPr>
        <w:t>ワクチン接種後の方→２回目の接種</w:t>
      </w:r>
      <w:r w:rsidR="008D7A17" w:rsidRPr="008D7A17">
        <w:rPr>
          <w:rFonts w:ascii="游明朝" w:eastAsia="游明朝" w:cs="游明朝" w:hint="eastAsia"/>
          <w:kern w:val="0"/>
          <w:szCs w:val="21"/>
          <w:u w:val="single"/>
          <w:lang w:val="ja"/>
        </w:rPr>
        <w:t>を終えて1</w:t>
      </w:r>
      <w:r w:rsidR="00077064">
        <w:rPr>
          <w:rFonts w:ascii="游明朝" w:eastAsia="游明朝" w:cs="游明朝" w:hint="eastAsia"/>
          <w:kern w:val="0"/>
          <w:szCs w:val="21"/>
          <w:u w:val="single"/>
          <w:lang w:val="ja"/>
        </w:rPr>
        <w:t>0</w:t>
      </w:r>
      <w:r w:rsidR="008D7A17" w:rsidRPr="008D7A17">
        <w:rPr>
          <w:rFonts w:ascii="游明朝" w:eastAsia="游明朝" w:cs="游明朝" w:hint="eastAsia"/>
          <w:kern w:val="0"/>
          <w:szCs w:val="21"/>
          <w:u w:val="single"/>
          <w:lang w:val="ja"/>
        </w:rPr>
        <w:t>日</w:t>
      </w:r>
      <w:r w:rsidR="008D7A17">
        <w:rPr>
          <w:rFonts w:ascii="游明朝" w:eastAsia="游明朝" w:cs="游明朝" w:hint="eastAsia"/>
          <w:kern w:val="0"/>
          <w:szCs w:val="21"/>
          <w:u w:val="single"/>
          <w:lang w:val="ja"/>
        </w:rPr>
        <w:t>後</w:t>
      </w:r>
      <w:r w:rsidR="008D7A17" w:rsidRPr="008D7A17">
        <w:rPr>
          <w:rFonts w:ascii="游明朝" w:eastAsia="游明朝" w:cs="游明朝" w:hint="eastAsia"/>
          <w:kern w:val="0"/>
          <w:szCs w:val="21"/>
          <w:u w:val="single"/>
          <w:lang w:val="ja"/>
        </w:rPr>
        <w:t>以降</w:t>
      </w:r>
      <w:r w:rsidR="00077064">
        <w:rPr>
          <w:rFonts w:ascii="游明朝" w:eastAsia="游明朝" w:cs="游明朝"/>
          <w:kern w:val="0"/>
          <w:szCs w:val="21"/>
          <w:u w:val="single"/>
          <w:lang w:val="ja"/>
        </w:rPr>
        <w:t>（もし</w:t>
      </w:r>
      <w:r w:rsidR="00077064">
        <w:rPr>
          <w:rFonts w:ascii="游明朝" w:eastAsia="游明朝" w:cs="游明朝" w:hint="eastAsia"/>
          <w:kern w:val="0"/>
          <w:szCs w:val="21"/>
          <w:u w:val="single"/>
          <w:lang w:val="ja"/>
        </w:rPr>
        <w:t>く</w:t>
      </w:r>
      <w:r w:rsidRPr="008D7A17">
        <w:rPr>
          <w:rFonts w:ascii="游明朝" w:eastAsia="游明朝" w:cs="游明朝" w:hint="eastAsia"/>
          <w:kern w:val="0"/>
          <w:szCs w:val="21"/>
          <w:u w:val="single"/>
          <w:lang w:val="ja"/>
        </w:rPr>
        <w:t>は１回目の接種</w:t>
      </w:r>
      <w:r w:rsidR="008D7A17" w:rsidRPr="008D7A17">
        <w:rPr>
          <w:rFonts w:ascii="游明朝" w:eastAsia="游明朝" w:cs="游明朝" w:hint="eastAsia"/>
          <w:kern w:val="0"/>
          <w:szCs w:val="21"/>
          <w:u w:val="single"/>
          <w:lang w:val="ja"/>
        </w:rPr>
        <w:t>を終えて1</w:t>
      </w:r>
      <w:r w:rsidR="00CB1E6B">
        <w:rPr>
          <w:rFonts w:ascii="游明朝" w:eastAsia="游明朝" w:cs="游明朝" w:hint="eastAsia"/>
          <w:kern w:val="0"/>
          <w:szCs w:val="21"/>
          <w:u w:val="single"/>
          <w:lang w:val="ja"/>
        </w:rPr>
        <w:t>4</w:t>
      </w:r>
      <w:r w:rsidR="008D7A17" w:rsidRPr="008D7A17">
        <w:rPr>
          <w:rFonts w:ascii="游明朝" w:eastAsia="游明朝" w:cs="游明朝" w:hint="eastAsia"/>
          <w:kern w:val="0"/>
          <w:szCs w:val="21"/>
          <w:u w:val="single"/>
          <w:lang w:val="ja"/>
        </w:rPr>
        <w:t>日</w:t>
      </w:r>
      <w:r w:rsidR="008D7A17">
        <w:rPr>
          <w:rFonts w:ascii="游明朝" w:eastAsia="游明朝" w:cs="游明朝" w:hint="eastAsia"/>
          <w:kern w:val="0"/>
          <w:szCs w:val="21"/>
          <w:u w:val="single"/>
          <w:lang w:val="ja"/>
        </w:rPr>
        <w:t>後</w:t>
      </w:r>
      <w:r w:rsidR="008D7A17" w:rsidRPr="008D7A17">
        <w:rPr>
          <w:rFonts w:ascii="游明朝" w:eastAsia="游明朝" w:cs="游明朝" w:hint="eastAsia"/>
          <w:kern w:val="0"/>
          <w:szCs w:val="21"/>
          <w:u w:val="single"/>
          <w:lang w:val="ja"/>
        </w:rPr>
        <w:t>以降</w:t>
      </w:r>
      <w:r w:rsidRPr="008D7A17">
        <w:rPr>
          <w:rFonts w:ascii="游明朝" w:eastAsia="游明朝" w:cs="游明朝"/>
          <w:kern w:val="0"/>
          <w:szCs w:val="21"/>
          <w:u w:val="single"/>
          <w:lang w:val="ja"/>
        </w:rPr>
        <w:t>)</w:t>
      </w:r>
    </w:p>
    <w:p w14:paraId="53FD9047" w14:textId="332F1473" w:rsidR="006B0A5D" w:rsidRPr="008D7A17" w:rsidRDefault="006B0A5D" w:rsidP="008D7A17">
      <w:pPr>
        <w:pStyle w:val="a4"/>
        <w:numPr>
          <w:ilvl w:val="0"/>
          <w:numId w:val="2"/>
        </w:numPr>
        <w:autoSpaceDE w:val="0"/>
        <w:autoSpaceDN w:val="0"/>
        <w:adjustRightInd w:val="0"/>
        <w:ind w:leftChars="0"/>
        <w:rPr>
          <w:rFonts w:ascii="游明朝" w:eastAsia="游明朝" w:cs="游明朝"/>
          <w:kern w:val="0"/>
          <w:szCs w:val="21"/>
          <w:u w:val="single"/>
          <w:lang w:val="ja"/>
        </w:rPr>
      </w:pPr>
      <w:r w:rsidRPr="008D7A17">
        <w:rPr>
          <w:rFonts w:ascii="游明朝" w:eastAsia="游明朝" w:cs="游明朝" w:hint="eastAsia"/>
          <w:kern w:val="0"/>
          <w:szCs w:val="21"/>
          <w:u w:val="single"/>
          <w:lang w:val="ja"/>
        </w:rPr>
        <w:t>過去の感染が気になる方→症状が出現して</w:t>
      </w:r>
      <w:r w:rsidRPr="008D7A17">
        <w:rPr>
          <w:rFonts w:ascii="游明朝" w:eastAsia="游明朝" w:cs="游明朝"/>
          <w:kern w:val="0"/>
          <w:szCs w:val="21"/>
          <w:u w:val="single"/>
          <w:lang w:val="ja"/>
        </w:rPr>
        <w:t>14</w:t>
      </w:r>
      <w:r w:rsidRPr="008D7A17">
        <w:rPr>
          <w:rFonts w:ascii="游明朝" w:eastAsia="游明朝" w:cs="游明朝" w:hint="eastAsia"/>
          <w:kern w:val="0"/>
          <w:szCs w:val="21"/>
          <w:u w:val="single"/>
          <w:lang w:val="ja"/>
        </w:rPr>
        <w:t>日</w:t>
      </w:r>
      <w:r w:rsidR="008D7A17">
        <w:rPr>
          <w:rFonts w:ascii="游明朝" w:eastAsia="游明朝" w:cs="游明朝" w:hint="eastAsia"/>
          <w:kern w:val="0"/>
          <w:szCs w:val="21"/>
          <w:u w:val="single"/>
          <w:lang w:val="ja"/>
        </w:rPr>
        <w:t>後</w:t>
      </w:r>
      <w:r w:rsidRPr="008D7A17">
        <w:rPr>
          <w:rFonts w:ascii="游明朝" w:eastAsia="游明朝" w:cs="游明朝" w:hint="eastAsia"/>
          <w:kern w:val="0"/>
          <w:szCs w:val="21"/>
          <w:u w:val="single"/>
          <w:lang w:val="ja"/>
        </w:rPr>
        <w:t>以降</w:t>
      </w:r>
    </w:p>
    <w:p w14:paraId="4194CB4F" w14:textId="2A5DDD98" w:rsidR="006B0A5D" w:rsidRPr="008D7A17" w:rsidRDefault="008D7A17" w:rsidP="008D7A17">
      <w:pPr>
        <w:autoSpaceDE w:val="0"/>
        <w:autoSpaceDN w:val="0"/>
        <w:adjustRightInd w:val="0"/>
        <w:ind w:firstLineChars="200" w:firstLine="420"/>
        <w:rPr>
          <w:rFonts w:ascii="游明朝" w:eastAsia="游明朝" w:cs="游明朝"/>
          <w:kern w:val="0"/>
          <w:szCs w:val="21"/>
          <w:lang w:val="ja"/>
        </w:rPr>
      </w:pPr>
      <w:r w:rsidRPr="008D7A17">
        <w:rPr>
          <w:rFonts w:ascii="游明朝" w:eastAsia="游明朝" w:cs="游明朝" w:hint="eastAsia"/>
          <w:kern w:val="0"/>
          <w:szCs w:val="21"/>
          <w:lang w:val="ja" w:eastAsia="ja"/>
        </w:rPr>
        <w:t xml:space="preserve">※　</w:t>
      </w:r>
      <w:r w:rsidRPr="008D7A17">
        <w:rPr>
          <w:rFonts w:ascii="游明朝" w:eastAsia="游明朝" w:cs="游明朝" w:hint="eastAsia"/>
          <w:kern w:val="0"/>
          <w:szCs w:val="21"/>
          <w:lang w:val="ja"/>
        </w:rPr>
        <w:t>現在、コロナウイルス感染の症状がない方が対象です。</w:t>
      </w:r>
    </w:p>
    <w:p w14:paraId="72A7EB00" w14:textId="77777777" w:rsidR="008D7A17" w:rsidRDefault="008D7A17" w:rsidP="006B0A5D">
      <w:pPr>
        <w:autoSpaceDE w:val="0"/>
        <w:autoSpaceDN w:val="0"/>
        <w:adjustRightInd w:val="0"/>
        <w:rPr>
          <w:rFonts w:ascii="游明朝" w:eastAsia="游明朝" w:cs="游明朝"/>
          <w:kern w:val="0"/>
          <w:szCs w:val="21"/>
          <w:lang w:val="ja"/>
        </w:rPr>
      </w:pPr>
    </w:p>
    <w:p w14:paraId="04487589" w14:textId="71AAE3C7" w:rsidR="006B0A5D" w:rsidRDefault="006B0A5D" w:rsidP="006B0A5D">
      <w:pPr>
        <w:autoSpaceDE w:val="0"/>
        <w:autoSpaceDN w:val="0"/>
        <w:adjustRightInd w:val="0"/>
        <w:rPr>
          <w:rFonts w:ascii="游明朝" w:eastAsia="游明朝" w:cs="游明朝"/>
          <w:kern w:val="0"/>
          <w:szCs w:val="21"/>
          <w:lang w:val="ja"/>
        </w:rPr>
      </w:pPr>
      <w:r>
        <w:rPr>
          <w:rFonts w:ascii="游明朝" w:eastAsia="游明朝" w:cs="游明朝"/>
          <w:kern w:val="0"/>
          <w:szCs w:val="21"/>
          <w:lang w:val="ja"/>
        </w:rPr>
        <w:t>(</w:t>
      </w:r>
      <w:r>
        <w:rPr>
          <w:rFonts w:ascii="游明朝" w:eastAsia="游明朝" w:cs="游明朝" w:hint="eastAsia"/>
          <w:kern w:val="0"/>
          <w:szCs w:val="21"/>
          <w:lang w:val="ja"/>
        </w:rPr>
        <w:t>新型コロナウイルス感染症では</w:t>
      </w:r>
      <w:r>
        <w:rPr>
          <w:rFonts w:ascii="游明朝" w:eastAsia="游明朝" w:cs="游明朝"/>
          <w:kern w:val="0"/>
          <w:szCs w:val="21"/>
          <w:lang w:val="ja"/>
        </w:rPr>
        <w:t>IgG</w:t>
      </w:r>
      <w:r>
        <w:rPr>
          <w:rFonts w:ascii="游明朝" w:eastAsia="游明朝" w:cs="游明朝" w:hint="eastAsia"/>
          <w:kern w:val="0"/>
          <w:szCs w:val="21"/>
          <w:lang w:val="ja"/>
        </w:rPr>
        <w:t>抗体は発症後</w:t>
      </w:r>
      <w:r>
        <w:rPr>
          <w:rFonts w:ascii="游明朝" w:eastAsia="游明朝" w:cs="游明朝"/>
          <w:kern w:val="0"/>
          <w:szCs w:val="21"/>
          <w:lang w:val="ja"/>
        </w:rPr>
        <w:t>10</w:t>
      </w:r>
      <w:r>
        <w:rPr>
          <w:rFonts w:ascii="游明朝" w:eastAsia="游明朝" w:cs="游明朝" w:hint="eastAsia"/>
          <w:kern w:val="0"/>
          <w:szCs w:val="21"/>
          <w:lang w:val="ja"/>
        </w:rPr>
        <w:t>日ほどで上昇し、</w:t>
      </w:r>
      <w:r>
        <w:rPr>
          <w:rFonts w:ascii="游明朝" w:eastAsia="游明朝" w:cs="游明朝"/>
          <w:kern w:val="0"/>
          <w:szCs w:val="21"/>
          <w:lang w:val="ja"/>
        </w:rPr>
        <w:t>14</w:t>
      </w:r>
      <w:r>
        <w:rPr>
          <w:rFonts w:ascii="游明朝" w:eastAsia="游明朝" w:cs="游明朝" w:hint="eastAsia"/>
          <w:kern w:val="0"/>
          <w:szCs w:val="21"/>
          <w:lang w:val="ja"/>
        </w:rPr>
        <w:t>日目以降は</w:t>
      </w:r>
      <w:r w:rsidR="00097148">
        <w:rPr>
          <w:rFonts w:ascii="游明朝" w:eastAsia="游明朝" w:cs="游明朝" w:hint="eastAsia"/>
          <w:kern w:val="0"/>
          <w:szCs w:val="21"/>
          <w:lang w:val="ja"/>
        </w:rPr>
        <w:t>ほぼ</w:t>
      </w:r>
      <w:r>
        <w:rPr>
          <w:rFonts w:ascii="游明朝" w:eastAsia="游明朝" w:cs="游明朝"/>
          <w:kern w:val="0"/>
          <w:szCs w:val="21"/>
          <w:lang w:val="ja"/>
        </w:rPr>
        <w:t>100%</w:t>
      </w:r>
      <w:r>
        <w:rPr>
          <w:rFonts w:ascii="游明朝" w:eastAsia="游明朝" w:cs="游明朝" w:hint="eastAsia"/>
          <w:kern w:val="0"/>
          <w:szCs w:val="21"/>
          <w:lang w:val="ja"/>
        </w:rPr>
        <w:t>陽性になるとされています。またファイザー社のワクチンを接種した日本人を対象とした試験では</w:t>
      </w:r>
      <w:r>
        <w:rPr>
          <w:rFonts w:ascii="游明朝" w:eastAsia="游明朝" w:cs="游明朝"/>
          <w:kern w:val="0"/>
          <w:szCs w:val="21"/>
          <w:lang w:val="ja"/>
        </w:rPr>
        <w:t>2</w:t>
      </w:r>
      <w:r>
        <w:rPr>
          <w:rFonts w:ascii="游明朝" w:eastAsia="游明朝" w:cs="游明朝" w:hint="eastAsia"/>
          <w:kern w:val="0"/>
          <w:szCs w:val="21"/>
          <w:lang w:val="ja"/>
        </w:rPr>
        <w:t>回目の接種を受けてから１週間すると十分な抗体が獲得されていると報告されています。</w:t>
      </w:r>
      <w:r>
        <w:rPr>
          <w:rFonts w:ascii="游明朝" w:eastAsia="游明朝" w:cs="游明朝"/>
          <w:kern w:val="0"/>
          <w:szCs w:val="21"/>
          <w:lang w:val="ja"/>
        </w:rPr>
        <w:t>)</w:t>
      </w:r>
    </w:p>
    <w:p w14:paraId="6AD1C875" w14:textId="05B71792" w:rsidR="006B0A5D" w:rsidRDefault="006B0A5D" w:rsidP="006B0A5D">
      <w:pPr>
        <w:autoSpaceDE w:val="0"/>
        <w:autoSpaceDN w:val="0"/>
        <w:adjustRightInd w:val="0"/>
        <w:rPr>
          <w:rFonts w:ascii="游明朝" w:eastAsia="游明朝" w:cs="游明朝"/>
          <w:kern w:val="0"/>
          <w:szCs w:val="21"/>
          <w:lang w:val="ja"/>
        </w:rPr>
      </w:pPr>
    </w:p>
    <w:p w14:paraId="5C1001DF" w14:textId="6833AF70" w:rsidR="00077064" w:rsidRDefault="00077064" w:rsidP="006B0A5D">
      <w:pPr>
        <w:autoSpaceDE w:val="0"/>
        <w:autoSpaceDN w:val="0"/>
        <w:adjustRightInd w:val="0"/>
        <w:rPr>
          <w:rFonts w:ascii="メイリオ" w:eastAsia="メイリオ" w:cs="メイリオ"/>
          <w:b/>
          <w:bCs/>
          <w:color w:val="444444"/>
          <w:spacing w:val="14"/>
          <w:kern w:val="0"/>
          <w:sz w:val="27"/>
          <w:szCs w:val="27"/>
          <w:lang w:val="ja"/>
        </w:rPr>
      </w:pPr>
      <w:r>
        <w:rPr>
          <w:rFonts w:ascii="メイリオ" w:eastAsia="メイリオ" w:cs="メイリオ" w:hint="eastAsia"/>
          <w:b/>
          <w:bCs/>
          <w:color w:val="444444"/>
          <w:spacing w:val="14"/>
          <w:kern w:val="0"/>
          <w:sz w:val="27"/>
          <w:szCs w:val="27"/>
          <w:lang w:val="ja"/>
        </w:rPr>
        <w:t>スパイク蛋白抗体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中和抗体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検査の費用と報告日数は？</w:t>
      </w:r>
    </w:p>
    <w:p w14:paraId="21DE5560" w14:textId="77777777" w:rsidR="00092FFB" w:rsidRDefault="00092FFB" w:rsidP="006B0A5D">
      <w:pPr>
        <w:autoSpaceDE w:val="0"/>
        <w:autoSpaceDN w:val="0"/>
        <w:adjustRightInd w:val="0"/>
        <w:rPr>
          <w:rFonts w:ascii="游明朝" w:eastAsia="游明朝" w:cs="游明朝" w:hint="eastAsia"/>
          <w:kern w:val="0"/>
          <w:szCs w:val="21"/>
          <w:lang w:val="ja"/>
        </w:rPr>
      </w:pPr>
    </w:p>
    <w:p w14:paraId="0506C96F" w14:textId="2CA288F6" w:rsidR="00077064"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検査方法は採血検査により行い、</w:t>
      </w:r>
      <w:r w:rsidR="00CD2976">
        <w:rPr>
          <w:rFonts w:ascii="游明朝" w:eastAsia="游明朝" w:cs="游明朝" w:hint="eastAsia"/>
          <w:kern w:val="0"/>
          <w:szCs w:val="21"/>
          <w:lang w:val="ja"/>
        </w:rPr>
        <w:t>後日の</w:t>
      </w:r>
      <w:r w:rsidR="00385E27">
        <w:rPr>
          <w:rFonts w:ascii="游明朝" w:eastAsia="游明朝" w:cs="游明朝" w:hint="eastAsia"/>
          <w:kern w:val="0"/>
          <w:szCs w:val="21"/>
          <w:lang w:val="ja"/>
        </w:rPr>
        <w:t>結果報告の受診</w:t>
      </w:r>
      <w:r w:rsidR="00CD2976">
        <w:rPr>
          <w:rFonts w:ascii="游明朝" w:eastAsia="游明朝" w:cs="游明朝" w:hint="eastAsia"/>
          <w:kern w:val="0"/>
          <w:szCs w:val="21"/>
          <w:lang w:val="ja"/>
        </w:rPr>
        <w:t>を</w:t>
      </w:r>
      <w:r w:rsidR="00385E27">
        <w:rPr>
          <w:rFonts w:ascii="游明朝" w:eastAsia="游明朝" w:cs="游明朝" w:hint="eastAsia"/>
          <w:kern w:val="0"/>
          <w:szCs w:val="21"/>
          <w:lang w:val="ja"/>
        </w:rPr>
        <w:t>含め</w:t>
      </w:r>
      <w:r w:rsidR="00CD2976">
        <w:rPr>
          <w:rFonts w:ascii="游明朝" w:eastAsia="游明朝" w:cs="游明朝" w:hint="eastAsia"/>
          <w:kern w:val="0"/>
          <w:szCs w:val="21"/>
          <w:lang w:val="ja"/>
        </w:rPr>
        <w:t>て、</w:t>
      </w:r>
      <w:r>
        <w:rPr>
          <w:rFonts w:ascii="游明朝" w:eastAsia="游明朝" w:cs="游明朝" w:hint="eastAsia"/>
          <w:kern w:val="0"/>
          <w:szCs w:val="21"/>
          <w:lang w:val="ja"/>
        </w:rPr>
        <w:t>自費検査</w:t>
      </w:r>
      <w:r w:rsidR="00077064">
        <w:rPr>
          <w:rFonts w:ascii="游明朝" w:eastAsia="游明朝" w:cs="游明朝" w:hint="eastAsia"/>
          <w:kern w:val="0"/>
          <w:szCs w:val="21"/>
          <w:lang w:val="ja"/>
        </w:rPr>
        <w:t>にて</w:t>
      </w:r>
      <w:r>
        <w:rPr>
          <w:rFonts w:ascii="游明朝" w:eastAsia="游明朝" w:cs="游明朝"/>
          <w:kern w:val="0"/>
          <w:szCs w:val="21"/>
          <w:lang w:val="ja"/>
        </w:rPr>
        <w:t>8</w:t>
      </w:r>
      <w:r w:rsidR="00077064">
        <w:rPr>
          <w:rFonts w:ascii="游明朝" w:eastAsia="游明朝" w:cs="游明朝"/>
          <w:kern w:val="0"/>
          <w:szCs w:val="21"/>
          <w:lang w:val="ja"/>
        </w:rPr>
        <w:t>,</w:t>
      </w:r>
      <w:r>
        <w:rPr>
          <w:rFonts w:ascii="游明朝" w:eastAsia="游明朝" w:cs="游明朝"/>
          <w:kern w:val="0"/>
          <w:szCs w:val="21"/>
          <w:lang w:val="ja"/>
        </w:rPr>
        <w:t>800</w:t>
      </w:r>
      <w:r>
        <w:rPr>
          <w:rFonts w:ascii="游明朝" w:eastAsia="游明朝" w:cs="游明朝" w:hint="eastAsia"/>
          <w:kern w:val="0"/>
          <w:szCs w:val="21"/>
          <w:lang w:val="ja"/>
        </w:rPr>
        <w:t>円</w:t>
      </w:r>
      <w:r w:rsidR="00077064">
        <w:rPr>
          <w:rFonts w:ascii="游明朝" w:eastAsia="游明朝" w:cs="游明朝" w:hint="eastAsia"/>
          <w:kern w:val="0"/>
          <w:szCs w:val="21"/>
          <w:lang w:val="ja"/>
        </w:rPr>
        <w:t>（税込）となります。</w:t>
      </w:r>
    </w:p>
    <w:p w14:paraId="0B23C782" w14:textId="50678209" w:rsidR="00077064" w:rsidRDefault="00077064"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結果報告までの処方日数は、4</w:t>
      </w:r>
      <w:r w:rsidR="006B0A5D">
        <w:rPr>
          <w:rFonts w:ascii="游明朝" w:eastAsia="游明朝" w:cs="游明朝" w:hint="eastAsia"/>
          <w:kern w:val="0"/>
          <w:szCs w:val="21"/>
          <w:lang w:val="ja"/>
        </w:rPr>
        <w:t>日</w:t>
      </w:r>
      <w:r>
        <w:rPr>
          <w:rFonts w:ascii="游明朝" w:eastAsia="游明朝" w:cs="游明朝" w:hint="eastAsia"/>
          <w:kern w:val="0"/>
          <w:szCs w:val="21"/>
          <w:lang w:val="ja"/>
        </w:rPr>
        <w:t>です。</w:t>
      </w:r>
    </w:p>
    <w:p w14:paraId="485DB10F" w14:textId="2DF469BD" w:rsidR="00077064" w:rsidRDefault="006B0A5D" w:rsidP="006B0A5D">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結果は</w:t>
      </w:r>
      <w:r w:rsidR="00CD2976">
        <w:rPr>
          <w:rFonts w:ascii="游明朝" w:eastAsia="游明朝" w:cs="游明朝" w:hint="eastAsia"/>
          <w:kern w:val="0"/>
          <w:szCs w:val="21"/>
          <w:lang w:val="ja"/>
        </w:rPr>
        <w:t>後日、</w:t>
      </w:r>
      <w:r w:rsidR="00077064">
        <w:rPr>
          <w:rFonts w:ascii="游明朝" w:eastAsia="游明朝" w:cs="游明朝" w:hint="eastAsia"/>
          <w:kern w:val="0"/>
          <w:szCs w:val="21"/>
          <w:lang w:val="ja"/>
        </w:rPr>
        <w:t>来院</w:t>
      </w:r>
      <w:r w:rsidR="00CD2976">
        <w:rPr>
          <w:rFonts w:ascii="游明朝" w:eastAsia="游明朝" w:cs="游明朝" w:hint="eastAsia"/>
          <w:kern w:val="0"/>
          <w:szCs w:val="21"/>
          <w:lang w:val="ja"/>
        </w:rPr>
        <w:t>受診</w:t>
      </w:r>
      <w:r>
        <w:rPr>
          <w:rFonts w:ascii="游明朝" w:eastAsia="游明朝" w:cs="游明朝" w:hint="eastAsia"/>
          <w:kern w:val="0"/>
          <w:szCs w:val="21"/>
          <w:lang w:val="ja"/>
        </w:rPr>
        <w:t>に</w:t>
      </w:r>
      <w:r w:rsidR="00077064">
        <w:rPr>
          <w:rFonts w:ascii="游明朝" w:eastAsia="游明朝" w:cs="游明朝" w:hint="eastAsia"/>
          <w:kern w:val="0"/>
          <w:szCs w:val="21"/>
          <w:lang w:val="ja"/>
        </w:rPr>
        <w:t>て</w:t>
      </w:r>
      <w:r>
        <w:rPr>
          <w:rFonts w:ascii="游明朝" w:eastAsia="游明朝" w:cs="游明朝" w:hint="eastAsia"/>
          <w:kern w:val="0"/>
          <w:szCs w:val="21"/>
          <w:lang w:val="ja"/>
        </w:rPr>
        <w:t>お伝え</w:t>
      </w:r>
      <w:r w:rsidR="00077064">
        <w:rPr>
          <w:rFonts w:ascii="游明朝" w:eastAsia="游明朝" w:cs="游明朝" w:hint="eastAsia"/>
          <w:kern w:val="0"/>
          <w:szCs w:val="21"/>
          <w:lang w:val="ja"/>
        </w:rPr>
        <w:t>いたします。</w:t>
      </w:r>
    </w:p>
    <w:p w14:paraId="1CC0F378" w14:textId="3EED1184" w:rsidR="00851561" w:rsidRDefault="00851561">
      <w:pPr>
        <w:rPr>
          <w:lang w:eastAsia="ja"/>
        </w:rPr>
      </w:pPr>
    </w:p>
    <w:p w14:paraId="68566D8A" w14:textId="697DF6C0" w:rsidR="00921EF8" w:rsidRDefault="00921EF8" w:rsidP="00921EF8">
      <w:pPr>
        <w:autoSpaceDE w:val="0"/>
        <w:autoSpaceDN w:val="0"/>
        <w:adjustRightInd w:val="0"/>
        <w:rPr>
          <w:rFonts w:ascii="メイリオ" w:eastAsia="メイリオ" w:cs="メイリオ"/>
          <w:b/>
          <w:bCs/>
          <w:color w:val="444444"/>
          <w:spacing w:val="14"/>
          <w:kern w:val="0"/>
          <w:sz w:val="27"/>
          <w:szCs w:val="27"/>
          <w:lang w:val="ja"/>
        </w:rPr>
      </w:pPr>
      <w:r>
        <w:rPr>
          <w:rFonts w:ascii="メイリオ" w:eastAsia="メイリオ" w:cs="メイリオ" w:hint="eastAsia"/>
          <w:b/>
          <w:bCs/>
          <w:color w:val="444444"/>
          <w:spacing w:val="14"/>
          <w:kern w:val="0"/>
          <w:sz w:val="27"/>
          <w:szCs w:val="27"/>
          <w:lang w:val="ja"/>
        </w:rPr>
        <w:t>スパイク蛋白抗体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中和抗体</w:t>
      </w:r>
      <w:r>
        <w:rPr>
          <w:rFonts w:ascii="メイリオ" w:eastAsia="メイリオ" w:cs="メイリオ"/>
          <w:b/>
          <w:bCs/>
          <w:color w:val="444444"/>
          <w:spacing w:val="14"/>
          <w:kern w:val="0"/>
          <w:sz w:val="27"/>
          <w:szCs w:val="27"/>
          <w:lang w:val="ja"/>
        </w:rPr>
        <w:t>)</w:t>
      </w:r>
      <w:r>
        <w:rPr>
          <w:rFonts w:ascii="メイリオ" w:eastAsia="メイリオ" w:cs="メイリオ" w:hint="eastAsia"/>
          <w:b/>
          <w:bCs/>
          <w:color w:val="444444"/>
          <w:spacing w:val="14"/>
          <w:kern w:val="0"/>
          <w:sz w:val="27"/>
          <w:szCs w:val="27"/>
          <w:lang w:val="ja"/>
        </w:rPr>
        <w:t>検査の精度は？</w:t>
      </w:r>
    </w:p>
    <w:p w14:paraId="20700A67" w14:textId="77777777" w:rsidR="00092FFB" w:rsidRPr="00092FFB" w:rsidRDefault="00092FFB" w:rsidP="00921EF8">
      <w:pPr>
        <w:autoSpaceDE w:val="0"/>
        <w:autoSpaceDN w:val="0"/>
        <w:adjustRightInd w:val="0"/>
        <w:rPr>
          <w:rFonts w:ascii="メイリオ" w:eastAsia="メイリオ" w:cs="メイリオ" w:hint="eastAsia"/>
          <w:b/>
          <w:bCs/>
          <w:color w:val="444444"/>
          <w:spacing w:val="14"/>
          <w:kern w:val="0"/>
          <w:szCs w:val="21"/>
          <w:lang w:val="ja"/>
        </w:rPr>
      </w:pPr>
    </w:p>
    <w:p w14:paraId="58516E68" w14:textId="5BAFE10D" w:rsidR="00CD2976" w:rsidRDefault="00334AAE" w:rsidP="00921EF8">
      <w:pPr>
        <w:autoSpaceDE w:val="0"/>
        <w:autoSpaceDN w:val="0"/>
        <w:adjustRightInd w:val="0"/>
        <w:rPr>
          <w:rFonts w:ascii="游明朝" w:eastAsia="游明朝" w:cs="游明朝"/>
          <w:kern w:val="0"/>
          <w:szCs w:val="21"/>
          <w:lang w:val="ja"/>
        </w:rPr>
      </w:pPr>
      <w:r>
        <w:rPr>
          <w:rFonts w:ascii="游明朝" w:eastAsia="游明朝" w:cs="游明朝" w:hint="eastAsia"/>
          <w:kern w:val="0"/>
          <w:szCs w:val="21"/>
          <w:lang w:val="ja"/>
        </w:rPr>
        <w:t>検査製品はR</w:t>
      </w:r>
      <w:r>
        <w:rPr>
          <w:rFonts w:ascii="游明朝" w:eastAsia="游明朝" w:cs="游明朝"/>
          <w:kern w:val="0"/>
          <w:szCs w:val="21"/>
          <w:lang w:val="ja"/>
        </w:rPr>
        <w:t>oche Elecsys Anti-SARS CoV-2 RUO</w:t>
      </w:r>
      <w:r>
        <w:rPr>
          <w:rFonts w:ascii="游明朝" w:eastAsia="游明朝" w:cs="游明朝" w:hint="eastAsia"/>
          <w:kern w:val="0"/>
          <w:szCs w:val="21"/>
          <w:lang w:val="ja"/>
        </w:rPr>
        <w:t>であり、COVID-19</w:t>
      </w:r>
      <w:r w:rsidR="00A72C4F">
        <w:rPr>
          <w:rFonts w:ascii="游明朝" w:eastAsia="游明朝" w:cs="游明朝" w:hint="eastAsia"/>
          <w:kern w:val="0"/>
          <w:szCs w:val="21"/>
          <w:lang w:val="ja"/>
        </w:rPr>
        <w:t>感染</w:t>
      </w:r>
      <w:r>
        <w:rPr>
          <w:rFonts w:ascii="游明朝" w:eastAsia="游明朝" w:cs="游明朝" w:hint="eastAsia"/>
          <w:kern w:val="0"/>
          <w:szCs w:val="21"/>
          <w:lang w:val="ja"/>
        </w:rPr>
        <w:t>では</w:t>
      </w:r>
      <w:r w:rsidR="00092FFB">
        <w:rPr>
          <w:rFonts w:ascii="游明朝" w:eastAsia="游明朝" w:cs="游明朝" w:hint="eastAsia"/>
          <w:kern w:val="0"/>
          <w:szCs w:val="21"/>
          <w:lang w:val="ja"/>
        </w:rPr>
        <w:t>PCR</w:t>
      </w:r>
      <w:r w:rsidR="00092FFB">
        <w:rPr>
          <w:rFonts w:ascii="游明朝" w:eastAsia="游明朝" w:cs="游明朝" w:hint="eastAsia"/>
          <w:kern w:val="0"/>
          <w:szCs w:val="21"/>
          <w:lang w:val="ja" w:eastAsia="ja"/>
        </w:rPr>
        <w:t>陽性後</w:t>
      </w:r>
      <w:r>
        <w:rPr>
          <w:rFonts w:ascii="游明朝" w:eastAsia="游明朝" w:cs="游明朝" w:hint="eastAsia"/>
          <w:kern w:val="0"/>
          <w:szCs w:val="21"/>
          <w:lang w:val="ja"/>
        </w:rPr>
        <w:t>14日目以降の感度は98.8</w:t>
      </w:r>
      <w:r w:rsidR="00645A15">
        <w:rPr>
          <w:rFonts w:ascii="游明朝" w:eastAsia="游明朝" w:cs="游明朝" w:hint="eastAsia"/>
          <w:kern w:val="0"/>
          <w:szCs w:val="21"/>
          <w:lang w:val="ja"/>
        </w:rPr>
        <w:t>％</w:t>
      </w:r>
      <w:r w:rsidR="00092FFB">
        <w:rPr>
          <w:rFonts w:ascii="游明朝" w:eastAsia="游明朝" w:cs="游明朝" w:hint="eastAsia"/>
          <w:kern w:val="0"/>
          <w:szCs w:val="21"/>
          <w:lang w:val="ja"/>
        </w:rPr>
        <w:t>。また、</w:t>
      </w:r>
      <w:r>
        <w:rPr>
          <w:rFonts w:ascii="游明朝" w:eastAsia="游明朝" w:cs="游明朝" w:hint="eastAsia"/>
          <w:kern w:val="0"/>
          <w:szCs w:val="21"/>
          <w:lang w:val="ja"/>
        </w:rPr>
        <w:t>5991例の健常検体による</w:t>
      </w:r>
      <w:r w:rsidR="00645A15">
        <w:rPr>
          <w:rFonts w:ascii="游明朝" w:eastAsia="游明朝" w:cs="游明朝" w:hint="eastAsia"/>
          <w:kern w:val="0"/>
          <w:szCs w:val="21"/>
          <w:lang w:val="ja"/>
        </w:rPr>
        <w:t>特異度</w:t>
      </w:r>
      <w:r>
        <w:rPr>
          <w:rFonts w:ascii="游明朝" w:eastAsia="游明朝" w:cs="游明朝" w:hint="eastAsia"/>
          <w:kern w:val="0"/>
          <w:szCs w:val="21"/>
          <w:lang w:val="ja"/>
        </w:rPr>
        <w:t>は99.98</w:t>
      </w:r>
      <w:r w:rsidR="00645A15">
        <w:rPr>
          <w:rFonts w:ascii="游明朝" w:eastAsia="游明朝" w:cs="游明朝" w:hint="eastAsia"/>
          <w:kern w:val="0"/>
          <w:szCs w:val="21"/>
          <w:lang w:val="ja"/>
        </w:rPr>
        <w:t>％</w:t>
      </w:r>
      <w:r w:rsidR="00092FFB">
        <w:rPr>
          <w:rFonts w:ascii="游明朝" w:eastAsia="游明朝" w:cs="游明朝" w:hint="eastAsia"/>
          <w:kern w:val="0"/>
          <w:szCs w:val="21"/>
          <w:lang w:val="ja"/>
        </w:rPr>
        <w:t>です。</w:t>
      </w:r>
    </w:p>
    <w:p w14:paraId="19BB3DAF" w14:textId="77777777" w:rsidR="00645A15" w:rsidRDefault="00645A15" w:rsidP="00921EF8">
      <w:pPr>
        <w:autoSpaceDE w:val="0"/>
        <w:autoSpaceDN w:val="0"/>
        <w:adjustRightInd w:val="0"/>
        <w:rPr>
          <w:rFonts w:ascii="游明朝" w:eastAsia="游明朝" w:cs="游明朝" w:hint="eastAsia"/>
          <w:kern w:val="0"/>
          <w:szCs w:val="21"/>
          <w:lang w:val="ja"/>
        </w:rPr>
      </w:pPr>
    </w:p>
    <w:p w14:paraId="27C5BFA9" w14:textId="30178462" w:rsidR="00921EF8" w:rsidRDefault="00CD2976">
      <w:pPr>
        <w:rPr>
          <w:lang w:eastAsia="ja"/>
        </w:rPr>
      </w:pPr>
      <w:r>
        <w:rPr>
          <w:noProof/>
        </w:rPr>
        <w:drawing>
          <wp:inline distT="0" distB="0" distL="0" distR="0" wp14:anchorId="22DB8184" wp14:editId="3005895D">
            <wp:extent cx="5172075" cy="2428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342" cy="2433227"/>
                    </a:xfrm>
                    <a:prstGeom prst="rect">
                      <a:avLst/>
                    </a:prstGeom>
                    <a:noFill/>
                    <a:ln>
                      <a:noFill/>
                    </a:ln>
                  </pic:spPr>
                </pic:pic>
              </a:graphicData>
            </a:graphic>
          </wp:inline>
        </w:drawing>
      </w:r>
    </w:p>
    <w:sectPr w:rsidR="00921EF8" w:rsidSect="00092FFB">
      <w:pgSz w:w="12240" w:h="15840"/>
      <w:pgMar w:top="1418"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F05E2"/>
    <w:multiLevelType w:val="hybridMultilevel"/>
    <w:tmpl w:val="E932A6B6"/>
    <w:lvl w:ilvl="0" w:tplc="F23C7A1C">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BA189E"/>
    <w:multiLevelType w:val="hybridMultilevel"/>
    <w:tmpl w:val="CE60C19C"/>
    <w:lvl w:ilvl="0" w:tplc="A76EB394">
      <w:numFmt w:val="bullet"/>
      <w:lvlText w:val="●"/>
      <w:lvlJc w:val="left"/>
      <w:pPr>
        <w:ind w:left="360" w:hanging="360"/>
      </w:pPr>
      <w:rPr>
        <w:rFonts w:ascii="游明朝" w:eastAsia="游明朝" w:hAnsi="游明朝" w:cs="游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5D"/>
    <w:rsid w:val="00077064"/>
    <w:rsid w:val="00092FFB"/>
    <w:rsid w:val="00097148"/>
    <w:rsid w:val="002B3D13"/>
    <w:rsid w:val="00334AAE"/>
    <w:rsid w:val="00385E27"/>
    <w:rsid w:val="00645A15"/>
    <w:rsid w:val="006B0A5D"/>
    <w:rsid w:val="00851561"/>
    <w:rsid w:val="00865943"/>
    <w:rsid w:val="008D7A17"/>
    <w:rsid w:val="00921EF8"/>
    <w:rsid w:val="00922711"/>
    <w:rsid w:val="00A23817"/>
    <w:rsid w:val="00A72C4F"/>
    <w:rsid w:val="00B90BCA"/>
    <w:rsid w:val="00CA7A32"/>
    <w:rsid w:val="00CB1E6B"/>
    <w:rsid w:val="00CD2976"/>
    <w:rsid w:val="00F6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697A9"/>
  <w15:chartTrackingRefBased/>
  <w15:docId w15:val="{CBC66CB9-F48E-4A77-911E-BE76316C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F67B16"/>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List Paragraph"/>
    <w:basedOn w:val="a"/>
    <w:uiPriority w:val="34"/>
    <w:qFormat/>
    <w:rsid w:val="008D7A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miyazawa</dc:creator>
  <cp:keywords/>
  <dc:description/>
  <cp:lastModifiedBy>miyazawa</cp:lastModifiedBy>
  <cp:revision>21</cp:revision>
  <cp:lastPrinted>2021-07-26T09:28:00Z</cp:lastPrinted>
  <dcterms:created xsi:type="dcterms:W3CDTF">2021-07-24T04:37:00Z</dcterms:created>
  <dcterms:modified xsi:type="dcterms:W3CDTF">2021-07-26T09:28:00Z</dcterms:modified>
</cp:coreProperties>
</file>